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color w:val="000000"/>
          <w:sz w:val="44"/>
          <w:szCs w:val="44"/>
          <w:lang w:val="en-US" w:eastAsia="zh-CN"/>
        </w:rPr>
      </w:pPr>
      <w:r>
        <w:rPr>
          <w:rFonts w:ascii="方正小标宋简体" w:hAnsi="方正小标宋简体" w:eastAsia="方正小标宋简体"/>
          <w:color w:val="000000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/>
          <w:color w:val="000000"/>
          <w:sz w:val="44"/>
          <w:szCs w:val="44"/>
          <w:lang w:val="en-US" w:eastAsia="zh-CN"/>
        </w:rPr>
        <w:t>8</w:t>
      </w:r>
      <w:r>
        <w:rPr>
          <w:rFonts w:ascii="方正小标宋简体" w:hAnsi="方正小标宋简体" w:eastAsia="方正小标宋简体"/>
          <w:color w:val="000000"/>
          <w:sz w:val="44"/>
          <w:szCs w:val="44"/>
        </w:rPr>
        <w:t>年度信阳市哲学社会科学规划项目立项课题</w:t>
      </w:r>
      <w:r>
        <w:rPr>
          <w:rFonts w:hint="eastAsia" w:ascii="方正小标宋简体" w:hAnsi="方正小标宋简体" w:eastAsia="方正小标宋简体"/>
          <w:color w:val="000000"/>
          <w:sz w:val="44"/>
          <w:szCs w:val="44"/>
          <w:lang w:val="en-US" w:eastAsia="zh-CN"/>
        </w:rPr>
        <w:t>-信阳学院</w:t>
      </w:r>
    </w:p>
    <w:tbl>
      <w:tblPr>
        <w:tblStyle w:val="3"/>
        <w:tblW w:w="14475" w:type="dxa"/>
        <w:tblInd w:w="-2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"/>
        <w:gridCol w:w="1170"/>
        <w:gridCol w:w="274"/>
        <w:gridCol w:w="5501"/>
        <w:gridCol w:w="1095"/>
        <w:gridCol w:w="1234"/>
        <w:gridCol w:w="1185"/>
        <w:gridCol w:w="1279"/>
        <w:gridCol w:w="1436"/>
        <w:gridCol w:w="10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202" w:type="dxa"/>
          <w:wAfter w:w="1099" w:type="dxa"/>
          <w:trHeight w:val="540" w:hRule="atLeast"/>
        </w:trPr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7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  题  名  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202" w:type="dxa"/>
          <w:wAfter w:w="1099" w:type="dxa"/>
          <w:trHeight w:val="573" w:hRule="atLeast"/>
        </w:trPr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2018WH001</w:t>
            </w:r>
          </w:p>
        </w:tc>
        <w:tc>
          <w:tcPr>
            <w:tcW w:w="7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信阳市古村落建设与保护研究</w:t>
            </w:r>
            <w:r>
              <w:rPr>
                <w:rFonts w:ascii="宋体" w:hAnsi="宋体"/>
                <w:color w:val="000000"/>
                <w:sz w:val="22"/>
              </w:rPr>
              <w:t>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信阳学院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6" w:hRule="atLeast"/>
        </w:trPr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编号</w:t>
            </w:r>
          </w:p>
        </w:tc>
        <w:tc>
          <w:tcPr>
            <w:tcW w:w="5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课  题  名  称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主持人</w:t>
            </w:r>
          </w:p>
        </w:tc>
        <w:tc>
          <w:tcPr>
            <w:tcW w:w="3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参  与  人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主持人所在单位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6" w:hRule="atLeast"/>
        </w:trPr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default" w:ascii="Roman" w:hAnsi="Roman" w:eastAsia="Roman" w:cs="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2018JY001</w:t>
            </w:r>
          </w:p>
        </w:tc>
        <w:tc>
          <w:tcPr>
            <w:tcW w:w="5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利用红色法制基因创新信阳市中小学法制教育模式研究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光 </w:t>
            </w:r>
          </w:p>
        </w:tc>
        <w:tc>
          <w:tcPr>
            <w:tcW w:w="3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韩文根、程娇炎、徐占辉、胡晶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信阳学院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6" w:hRule="atLeast"/>
        </w:trPr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default" w:ascii="Roman" w:hAnsi="Roman" w:eastAsia="Roman" w:cs="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2018JY002</w:t>
            </w:r>
          </w:p>
        </w:tc>
        <w:tc>
          <w:tcPr>
            <w:tcW w:w="5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大学生专业课教学效果评价的研究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陈小静 </w:t>
            </w:r>
          </w:p>
        </w:tc>
        <w:tc>
          <w:tcPr>
            <w:tcW w:w="3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丁洁、蔡小霞、李夏菲、历宁宁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信阳学院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6" w:hRule="atLeast"/>
        </w:trPr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default" w:ascii="Roman" w:hAnsi="Roman" w:eastAsia="Roman" w:cs="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2018JY003</w:t>
            </w:r>
          </w:p>
        </w:tc>
        <w:tc>
          <w:tcPr>
            <w:tcW w:w="5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信阳青年婚姻家庭问题研究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历宁宁 </w:t>
            </w:r>
          </w:p>
        </w:tc>
        <w:tc>
          <w:tcPr>
            <w:tcW w:w="3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陈小静、杨立昊、段海丹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信阳学院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6" w:hRule="atLeast"/>
        </w:trPr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default" w:ascii="Roman" w:hAnsi="Roman" w:eastAsia="Roman" w:cs="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2018JY004</w:t>
            </w:r>
          </w:p>
        </w:tc>
        <w:tc>
          <w:tcPr>
            <w:tcW w:w="5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博物馆资源在小学美术活动中的应用研究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郑娇娇 </w:t>
            </w:r>
          </w:p>
        </w:tc>
        <w:tc>
          <w:tcPr>
            <w:tcW w:w="3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徐锦顺、李萌、李素芬、孙谦谦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信阳学院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6" w:hRule="atLeast"/>
        </w:trPr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default" w:ascii="Roman" w:hAnsi="Roman" w:eastAsia="Roman" w:cs="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2018JY005</w:t>
            </w:r>
          </w:p>
        </w:tc>
        <w:tc>
          <w:tcPr>
            <w:tcW w:w="5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新时代大学英语课程思政模式思政构建研究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夏元芬 </w:t>
            </w:r>
          </w:p>
        </w:tc>
        <w:tc>
          <w:tcPr>
            <w:tcW w:w="3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梁法丽、余兰、王元慧、黄成勇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信阳学院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6" w:hRule="atLeast"/>
        </w:trPr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default" w:ascii="Roman" w:hAnsi="Roman" w:eastAsia="Roman" w:cs="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2018JY006</w:t>
            </w:r>
          </w:p>
        </w:tc>
        <w:tc>
          <w:tcPr>
            <w:tcW w:w="5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信阳市高校法治实践与中小学法制教育协同育人探析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闫春丽 </w:t>
            </w:r>
          </w:p>
        </w:tc>
        <w:tc>
          <w:tcPr>
            <w:tcW w:w="3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徐占辉、蔡坤鹏、胡晶、赵丽菊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信阳学院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6" w:hRule="atLeast"/>
        </w:trPr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default" w:ascii="Roman" w:hAnsi="Roman" w:eastAsia="Roman" w:cs="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2018JY007</w:t>
            </w:r>
          </w:p>
        </w:tc>
        <w:tc>
          <w:tcPr>
            <w:tcW w:w="5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基于微信的移动学习在英语写作教学中的应用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周善春 </w:t>
            </w:r>
          </w:p>
        </w:tc>
        <w:tc>
          <w:tcPr>
            <w:tcW w:w="3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马娟、冯华、闻丹丹、王娟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信阳学院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6" w:hRule="atLeast"/>
        </w:trPr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default" w:ascii="Roman" w:hAnsi="Roman" w:eastAsia="Roman" w:cs="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2018JY008</w:t>
            </w:r>
          </w:p>
        </w:tc>
        <w:tc>
          <w:tcPr>
            <w:tcW w:w="5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生态翻译学视角下的汉英口译策略——以纪录片《与全世界做生意》为例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云 </w:t>
            </w:r>
          </w:p>
        </w:tc>
        <w:tc>
          <w:tcPr>
            <w:tcW w:w="3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胡欣欣、杨淑芳、李静、余兰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信阳学院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6" w:hRule="atLeast"/>
        </w:trPr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default" w:ascii="Roman" w:hAnsi="Roman" w:eastAsia="Roman" w:cs="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2018JY009</w:t>
            </w:r>
          </w:p>
        </w:tc>
        <w:tc>
          <w:tcPr>
            <w:tcW w:w="5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大数据时代背景下独立学院英语专业教学模式重构研究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娟 </w:t>
            </w:r>
          </w:p>
        </w:tc>
        <w:tc>
          <w:tcPr>
            <w:tcW w:w="3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郭耀忠、汪银萍、陈俊明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信阳学院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6" w:hRule="atLeast"/>
        </w:trPr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default" w:ascii="Roman" w:hAnsi="Roman" w:eastAsia="Roman" w:cs="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2018JY010</w:t>
            </w:r>
          </w:p>
        </w:tc>
        <w:tc>
          <w:tcPr>
            <w:tcW w:w="5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联合干预措施对提高女大学生仰卧起坐成绩的实证研究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剧红梅 </w:t>
            </w:r>
          </w:p>
        </w:tc>
        <w:tc>
          <w:tcPr>
            <w:tcW w:w="3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杨晶伟、张红梅、孙冬阳、雷丹云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信阳学院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6" w:hRule="atLeast"/>
        </w:trPr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default" w:ascii="Roman" w:hAnsi="Roman" w:eastAsia="Roman" w:cs="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2018JY011</w:t>
            </w:r>
          </w:p>
        </w:tc>
        <w:tc>
          <w:tcPr>
            <w:tcW w:w="5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高校学生人际关系引导教育研究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</w:t>
            </w:r>
          </w:p>
        </w:tc>
        <w:tc>
          <w:tcPr>
            <w:tcW w:w="3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徐亮、张金秀、魏迁、张中卿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信阳学院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6" w:hRule="atLeast"/>
        </w:trPr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default" w:ascii="Roman" w:hAnsi="Roman" w:eastAsia="Roman" w:cs="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2018TY001</w:t>
            </w:r>
          </w:p>
        </w:tc>
        <w:tc>
          <w:tcPr>
            <w:tcW w:w="5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体育社团在民办高校校园体育文化建设中的功能研究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高昌慧 </w:t>
            </w:r>
          </w:p>
        </w:tc>
        <w:tc>
          <w:tcPr>
            <w:tcW w:w="3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王霞、邓晖、张晓霞、赵亮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信阳学院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6" w:hRule="atLeast"/>
        </w:trPr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default" w:ascii="Roman" w:hAnsi="Roman" w:eastAsia="Roman" w:cs="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2018XL001</w:t>
            </w:r>
          </w:p>
        </w:tc>
        <w:tc>
          <w:tcPr>
            <w:tcW w:w="5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耳聋个体面孔专家化发展：行为及脑机制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段海丹 </w:t>
            </w:r>
          </w:p>
        </w:tc>
        <w:tc>
          <w:tcPr>
            <w:tcW w:w="3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徐西良、李艳艳、丁洁、李慧敏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信阳学院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6" w:hRule="atLeast"/>
        </w:trPr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default" w:ascii="Roman" w:hAnsi="Roman" w:eastAsia="Roman" w:cs="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2018XL002</w:t>
            </w:r>
          </w:p>
        </w:tc>
        <w:tc>
          <w:tcPr>
            <w:tcW w:w="5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复发性抑郁缓解期大学生对情绪图片的解释偏差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徐西良</w:t>
            </w:r>
          </w:p>
        </w:tc>
        <w:tc>
          <w:tcPr>
            <w:tcW w:w="3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刘明矾、张晶晶、段海丹、崔小蕊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信阳学院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6" w:hRule="atLeast"/>
        </w:trPr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default" w:ascii="Roman" w:hAnsi="Roman" w:eastAsia="Roman" w:cs="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2018YS001</w:t>
            </w:r>
          </w:p>
        </w:tc>
        <w:tc>
          <w:tcPr>
            <w:tcW w:w="5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“大别山红色文化”语境下商城叶雕的艺术形态和价值研究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莹 </w:t>
            </w:r>
          </w:p>
        </w:tc>
        <w:tc>
          <w:tcPr>
            <w:tcW w:w="3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王伟、丁岚、魏迁、周萌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信阳学院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6" w:hRule="atLeast"/>
        </w:trPr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default" w:ascii="Roman" w:hAnsi="Roman" w:eastAsia="Roman" w:cs="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2018JJ006</w:t>
            </w:r>
          </w:p>
        </w:tc>
        <w:tc>
          <w:tcPr>
            <w:tcW w:w="5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产业融合背景下信阳市小微企业与区域经济协调发展研究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王亚丹 </w:t>
            </w:r>
          </w:p>
        </w:tc>
        <w:tc>
          <w:tcPr>
            <w:tcW w:w="3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王喜凤、唐卫平、张冲、杨蓓蓓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信阳学院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6" w:hRule="atLeast"/>
        </w:trPr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default" w:ascii="Roman" w:hAnsi="Roman" w:eastAsia="Roman" w:cs="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2018JJ007</w:t>
            </w:r>
          </w:p>
        </w:tc>
        <w:tc>
          <w:tcPr>
            <w:tcW w:w="5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全域旅游视角下旅游与城市发展的耦合研究——以信阳市为例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赵俊远 </w:t>
            </w:r>
          </w:p>
        </w:tc>
        <w:tc>
          <w:tcPr>
            <w:tcW w:w="3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杨蓓蓓、王冉、冯娟、方贤寨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信阳学院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6" w:hRule="atLeast"/>
        </w:trPr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default" w:ascii="Roman" w:hAnsi="Roman" w:eastAsia="Roman" w:cs="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2018GL002</w:t>
            </w:r>
          </w:p>
        </w:tc>
        <w:tc>
          <w:tcPr>
            <w:tcW w:w="5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信阳农村电子商务存在问题及对策研究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冲 </w:t>
            </w:r>
          </w:p>
        </w:tc>
        <w:tc>
          <w:tcPr>
            <w:tcW w:w="3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王喜凤、王亚丹、唐卫平、杨贝贝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信阳学院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6" w:hRule="atLeast"/>
        </w:trPr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default" w:ascii="Roman" w:hAnsi="Roman" w:eastAsia="Roman" w:cs="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2018SH001</w:t>
            </w:r>
          </w:p>
        </w:tc>
        <w:tc>
          <w:tcPr>
            <w:tcW w:w="5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信阳市青山绿水区域旅游生态补偿研究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冉 </w:t>
            </w:r>
          </w:p>
        </w:tc>
        <w:tc>
          <w:tcPr>
            <w:tcW w:w="3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李淑娟、刘孝诚、赵俊远、白鹭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信阳学院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6" w:hRule="atLeast"/>
        </w:trPr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default" w:ascii="Roman" w:hAnsi="Roman" w:eastAsia="Roman" w:cs="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2018ZZ001</w:t>
            </w:r>
          </w:p>
        </w:tc>
        <w:tc>
          <w:tcPr>
            <w:tcW w:w="5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鄂豫皖苏区工农检查委员会研究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胡志国 </w:t>
            </w:r>
          </w:p>
        </w:tc>
        <w:tc>
          <w:tcPr>
            <w:tcW w:w="3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韩文根、陈杰、曹惠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信阳学院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6" w:hRule="atLeast"/>
        </w:trPr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default" w:ascii="Roman" w:hAnsi="Roman" w:eastAsia="Roman" w:cs="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2018LS001</w:t>
            </w:r>
          </w:p>
        </w:tc>
        <w:tc>
          <w:tcPr>
            <w:tcW w:w="5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地域文化视野下的信阳古村落开发与保护研究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杰 </w:t>
            </w:r>
          </w:p>
        </w:tc>
        <w:tc>
          <w:tcPr>
            <w:tcW w:w="3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杜成材、冯娟、代晓丽、蔡大海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信阳学院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6" w:hRule="atLeast"/>
        </w:trPr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default" w:ascii="Roman" w:hAnsi="Roman" w:eastAsia="Roman" w:cs="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2018WH004</w:t>
            </w:r>
          </w:p>
        </w:tc>
        <w:tc>
          <w:tcPr>
            <w:tcW w:w="5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探索河南美术中的“流寓”画家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王艳艳 </w:t>
            </w:r>
          </w:p>
        </w:tc>
        <w:tc>
          <w:tcPr>
            <w:tcW w:w="3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何伟、张学松、邱京京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信阳学院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6" w:hRule="atLeast"/>
        </w:trPr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default" w:ascii="Roman" w:hAnsi="Roman" w:eastAsia="Roman" w:cs="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2018WH005</w:t>
            </w:r>
          </w:p>
        </w:tc>
        <w:tc>
          <w:tcPr>
            <w:tcW w:w="5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地方资源依托下的独立院校在新农村文化建设中的应用研究——以信阳学院为例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辉 </w:t>
            </w:r>
          </w:p>
        </w:tc>
        <w:tc>
          <w:tcPr>
            <w:tcW w:w="3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邓欢欢、霍豆豆、郝思思、胡世红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信阳学院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6" w:hRule="atLeast"/>
        </w:trPr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default" w:ascii="Roman" w:hAnsi="Roman" w:eastAsia="Roman" w:cs="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2018WH006</w:t>
            </w:r>
          </w:p>
        </w:tc>
        <w:tc>
          <w:tcPr>
            <w:tcW w:w="5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国家在场的豫南花鼓戏表演功效研究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霍豆豆 </w:t>
            </w:r>
          </w:p>
        </w:tc>
        <w:tc>
          <w:tcPr>
            <w:tcW w:w="3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刘波、霍晨晨、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信阳学院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6" w:hRule="atLeast"/>
        </w:trPr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default" w:ascii="Roman" w:hAnsi="Roman" w:eastAsia="Roman" w:cs="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2018WH007</w:t>
            </w:r>
          </w:p>
        </w:tc>
        <w:tc>
          <w:tcPr>
            <w:tcW w:w="5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数字化时代信阳非物质文化遗产的传承机制研究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邓欢欢 </w:t>
            </w:r>
          </w:p>
        </w:tc>
        <w:tc>
          <w:tcPr>
            <w:tcW w:w="3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潘传柏、刘祥辉、秦笠、陈永乐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信阳学院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6" w:hRule="atLeast"/>
        </w:trPr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default" w:ascii="Roman" w:hAnsi="Roman" w:eastAsia="Roman" w:cs="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2018WH008</w:t>
            </w:r>
          </w:p>
        </w:tc>
        <w:tc>
          <w:tcPr>
            <w:tcW w:w="5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先锋小说的疾病隐喻研究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朱秀锋 </w:t>
            </w:r>
          </w:p>
        </w:tc>
        <w:tc>
          <w:tcPr>
            <w:tcW w:w="3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黄亚妮、王茂、关伟南、郭伶俐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信阳学院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6" w:hRule="atLeast"/>
        </w:trPr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default" w:ascii="Roman" w:hAnsi="Roman" w:eastAsia="Roman" w:cs="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2018TS001</w:t>
            </w:r>
          </w:p>
        </w:tc>
        <w:tc>
          <w:tcPr>
            <w:tcW w:w="5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创伤理论视角下的《恐怖分子》解读 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娟 </w:t>
            </w:r>
          </w:p>
        </w:tc>
        <w:tc>
          <w:tcPr>
            <w:tcW w:w="3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周善春、冯华、闻丹丹、赵蕊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信阳学院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6" w:hRule="atLeast"/>
        </w:trPr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default" w:ascii="Roman" w:hAnsi="Roman" w:eastAsia="Roman" w:cs="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2018WX001</w:t>
            </w:r>
          </w:p>
        </w:tc>
        <w:tc>
          <w:tcPr>
            <w:tcW w:w="5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严歌苓小说影视改编的价值整合和现实意义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杨 </w:t>
            </w:r>
          </w:p>
        </w:tc>
        <w:tc>
          <w:tcPr>
            <w:tcW w:w="3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黄亚妮、娄琪、郭利云、王松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信阳学院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6" w:hRule="atLeast"/>
        </w:trPr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default" w:ascii="Roman" w:hAnsi="Roman" w:eastAsia="Roman" w:cs="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2018WX002</w:t>
            </w:r>
          </w:p>
        </w:tc>
        <w:tc>
          <w:tcPr>
            <w:tcW w:w="5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论本雅明文化研究中的“侦探”特征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王子铭 </w:t>
            </w:r>
          </w:p>
        </w:tc>
        <w:tc>
          <w:tcPr>
            <w:tcW w:w="3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赵梦楠、毛正天、郭利云、李耀威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信阳学院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6" w:hRule="atLeast"/>
        </w:trPr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default" w:ascii="Roman" w:hAnsi="Roman" w:eastAsia="Roman" w:cs="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2018WX003</w:t>
            </w:r>
          </w:p>
        </w:tc>
        <w:tc>
          <w:tcPr>
            <w:tcW w:w="5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韩素音自传《凋谢的花朵》的历史叙事研究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郭耀忠 </w:t>
            </w:r>
          </w:p>
        </w:tc>
        <w:tc>
          <w:tcPr>
            <w:tcW w:w="3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闻丹丹、张秀云、黄金金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信阳学院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6" w:hRule="atLeast"/>
        </w:trPr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default" w:ascii="Roman" w:hAnsi="Roman" w:eastAsia="Roman" w:cs="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2018YY001</w:t>
            </w:r>
          </w:p>
        </w:tc>
        <w:tc>
          <w:tcPr>
            <w:tcW w:w="5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信阳方言词汇系统研究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英 </w:t>
            </w:r>
          </w:p>
        </w:tc>
        <w:tc>
          <w:tcPr>
            <w:tcW w:w="3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贾齐华、王松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信阳学院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576EB"/>
    <w:rsid w:val="239271D1"/>
    <w:rsid w:val="474576EB"/>
    <w:rsid w:val="6D535020"/>
    <w:rsid w:val="7BD7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41"/>
    <w:basedOn w:val="4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31"/>
    <w:basedOn w:val="4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2018-07-05T07:34:00Z</dcterms:created>
  <dc:creator>心 安</dc:creator>
  <cp:lastModifiedBy>失眠症患者</cp:lastModifiedBy>
  <dcterms:modified xsi:type="dcterms:W3CDTF">2019-04-22T01:23:36Z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