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jc w:val="left"/>
        <w:rPr>
          <w:rFonts w:ascii="宋体" w:hAnsi="宋体"/>
          <w:sz w:val="32"/>
          <w:szCs w:val="32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年度信阳市社科规划重点课题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pacing w:val="-4"/>
          <w:sz w:val="32"/>
          <w:szCs w:val="32"/>
        </w:rPr>
        <w:t>打造信阳淮河上游核心生态经济圈，建设“生态信阳”研究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2.信阳全域旅游资源整合实现路径研究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3.新常态下创新发展与建设“活力信阳”研究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4.信阳农村垃圾治理现状与对策研究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5.舌尖上的信阳与信阳特色农产品开发研究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6.提升信阳文化软实力与建设“诚信信阳”研究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7.传统村落文化保护与美丽乡村建设研究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8.信阳传统优势产业转型升级研究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9.发挥信阳区位优势，聚力打造“实力信阳”研究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10.发挥红廉文化优势与建设“清风信阳”研究</w:t>
      </w:r>
    </w:p>
    <w:p>
      <w:pPr>
        <w:rPr>
          <w:rFonts w:ascii="宋体" w:hAnsi="宋体"/>
          <w:b/>
          <w:sz w:val="28"/>
          <w:szCs w:val="28"/>
        </w:rPr>
      </w:pPr>
    </w:p>
    <w:p/>
    <w:sectPr>
      <w:headerReference r:id="rId4" w:type="default"/>
      <w:footerReference r:id="rId5" w:type="default"/>
      <w:pgSz w:w="11906" w:h="16838"/>
      <w:pgMar w:top="1610" w:right="1576" w:bottom="1440" w:left="1576" w:header="851" w:footer="992" w:gutter="0"/>
      <w:paperSrc w:first="0" w:other="0"/>
      <w:pgNumType w:fmt="numberInDash" w:start="6"/>
      <w:cols w:space="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1" o:spid="_x0000_s1025" type="#_x0000_t202" style="position:absolute;left:0;margin-top:0pt;height:144pt;width:144pt;mso-position-horizontal:left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t>- 6 -</w:t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semiHidden/>
    <w:unhideWhenUsed/>
    <w:uiPriority w:val="0"/>
    <w:rPr/>
  </w:style>
  <w:style w:type="paragraph" w:customStyle="1" w:styleId="6">
    <w:name w:val="footer"/>
    <w:basedOn w:val="1"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/>
      <w:sz w:val="18"/>
      <w:szCs w:val="18"/>
    </w:rPr>
  </w:style>
  <w:style w:type="character" w:customStyle="1" w:styleId="7">
    <w:name w:val="页眉 Char Char"/>
    <w:basedOn w:val="4"/>
    <w:link w:val="3"/>
    <w:uiPriority w:val="99"/>
    <w:rPr>
      <w:sz w:val="18"/>
      <w:szCs w:val="18"/>
    </w:rPr>
  </w:style>
  <w:style w:type="character" w:customStyle="1" w:styleId="8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329</Characters>
  <Lines>2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2016-04-21T03:43:00Z</dcterms:created>
  <dc:creator>dell</dc:creator>
  <cp:lastModifiedBy>Administrator</cp:lastModifiedBy>
  <cp:lastPrinted>2017-04-25T02:11:14Z</cp:lastPrinted>
  <dcterms:modified xsi:type="dcterms:W3CDTF">2017-04-25T02:12:23Z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