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0" w:line="600" w:lineRule="exact"/>
        <w:jc w:val="center"/>
        <w:rPr>
          <w:rFonts w:hint="eastAsia" w:ascii="黑体" w:hAnsi="黑体" w:eastAsia="黑体" w:cs="仿宋_GB2312"/>
          <w:sz w:val="44"/>
          <w:szCs w:val="44"/>
        </w:rPr>
      </w:pPr>
    </w:p>
    <w:p>
      <w:pPr>
        <w:spacing w:after="0" w:line="600" w:lineRule="exact"/>
        <w:jc w:val="center"/>
        <w:rPr>
          <w:rFonts w:hint="eastAsia" w:ascii="黑体" w:hAnsi="黑体" w:eastAsia="黑体" w:cs="仿宋_GB2312"/>
          <w:sz w:val="44"/>
          <w:szCs w:val="44"/>
        </w:rPr>
      </w:pPr>
    </w:p>
    <w:p>
      <w:pPr>
        <w:spacing w:after="0" w:line="600" w:lineRule="exact"/>
        <w:jc w:val="center"/>
        <w:rPr>
          <w:rFonts w:hint="eastAsia" w:ascii="黑体" w:hAnsi="黑体" w:eastAsia="黑体" w:cs="仿宋_GB2312"/>
          <w:sz w:val="44"/>
          <w:szCs w:val="44"/>
        </w:rPr>
      </w:pPr>
    </w:p>
    <w:p>
      <w:pPr>
        <w:spacing w:after="0" w:line="600" w:lineRule="exact"/>
        <w:jc w:val="center"/>
        <w:rPr>
          <w:rFonts w:hint="eastAsia" w:ascii="黑体" w:hAnsi="黑体" w:eastAsia="黑体" w:cs="仿宋_GB2312"/>
          <w:sz w:val="44"/>
          <w:szCs w:val="44"/>
        </w:rPr>
      </w:pPr>
    </w:p>
    <w:p>
      <w:pPr>
        <w:spacing w:after="0" w:line="600" w:lineRule="exact"/>
        <w:jc w:val="center"/>
        <w:rPr>
          <w:rFonts w:hint="eastAsia"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2017年度河南省社科普及优秀作品</w:t>
      </w:r>
    </w:p>
    <w:p>
      <w:pPr>
        <w:spacing w:after="0" w:line="6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出版资助</w:t>
      </w:r>
      <w:r>
        <w:rPr>
          <w:rFonts w:hint="eastAsia" w:ascii="黑体" w:hAnsi="黑体" w:eastAsia="黑体"/>
          <w:sz w:val="44"/>
          <w:szCs w:val="44"/>
        </w:rPr>
        <w:t>申报表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8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  品  名  称________________________________</w:t>
      </w:r>
    </w:p>
    <w:p>
      <w:pPr>
        <w:spacing w:line="8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 报 人 姓 名________________________________</w:t>
      </w:r>
    </w:p>
    <w:p>
      <w:pPr>
        <w:spacing w:line="8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申报人所在单位________________________________</w:t>
      </w:r>
    </w:p>
    <w:p>
      <w:pPr>
        <w:spacing w:line="8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  讯  地  址________________________________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after="0" w:line="600" w:lineRule="exact"/>
        <w:jc w:val="both"/>
        <w:rPr>
          <w:rFonts w:hint="eastAsia" w:ascii="黑体" w:hAnsi="黑体" w:eastAsia="黑体"/>
          <w:sz w:val="44"/>
          <w:szCs w:val="44"/>
        </w:rPr>
      </w:pPr>
    </w:p>
    <w:p>
      <w:pPr>
        <w:spacing w:after="0" w:line="6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  表  须  知</w:t>
      </w:r>
    </w:p>
    <w:p>
      <w:pPr>
        <w:spacing w:after="0" w:line="60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 w:line="600" w:lineRule="exact"/>
        <w:ind w:left="669" w:leftChars="30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一、本表所填各项内容须打印，语言应规范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after="0" w:line="600" w:lineRule="exact"/>
        <w:ind w:left="669" w:leftChars="30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二、申报表报送一式两份；栏目空格不够时，可另行</w:t>
      </w:r>
    </w:p>
    <w:p>
      <w:pPr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加页。</w:t>
      </w:r>
    </w:p>
    <w:p>
      <w:pPr>
        <w:spacing w:after="0" w:line="600" w:lineRule="exact"/>
        <w:ind w:left="669" w:leftChars="30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三、为便于联系，申报人工作单位、联系电话及通讯</w:t>
      </w:r>
    </w:p>
    <w:p>
      <w:pPr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地址须详细填写。</w:t>
      </w:r>
    </w:p>
    <w:p>
      <w:pPr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/>
        <w:snapToGrid/>
        <w:spacing w:after="0" w:line="600" w:lineRule="exact"/>
        <w:ind w:leftChars="-212"/>
        <w:jc w:val="both"/>
        <w:rPr>
          <w:rFonts w:hint="eastAsia" w:eastAsia="黑体"/>
          <w:sz w:val="32"/>
          <w:szCs w:val="20"/>
        </w:rPr>
      </w:pPr>
    </w:p>
    <w:p>
      <w:pPr>
        <w:widowControl w:val="0"/>
        <w:numPr>
          <w:ilvl w:val="0"/>
          <w:numId w:val="0"/>
        </w:numPr>
        <w:adjustRightInd/>
        <w:snapToGrid/>
        <w:spacing w:after="0" w:line="600" w:lineRule="exact"/>
        <w:ind w:leftChars="-212"/>
        <w:jc w:val="both"/>
        <w:rPr>
          <w:rFonts w:hint="eastAsia" w:eastAsia="黑体"/>
          <w:sz w:val="32"/>
          <w:szCs w:val="20"/>
        </w:rPr>
      </w:pPr>
    </w:p>
    <w:p>
      <w:pPr>
        <w:widowControl w:val="0"/>
        <w:numPr>
          <w:ilvl w:val="0"/>
          <w:numId w:val="0"/>
        </w:numPr>
        <w:adjustRightInd/>
        <w:snapToGrid/>
        <w:spacing w:after="0" w:line="600" w:lineRule="exact"/>
        <w:ind w:leftChars="-212"/>
        <w:jc w:val="both"/>
        <w:rPr>
          <w:rFonts w:hint="eastAsia" w:eastAsia="黑体"/>
          <w:sz w:val="32"/>
          <w:szCs w:val="20"/>
        </w:rPr>
      </w:pPr>
    </w:p>
    <w:p>
      <w:pPr>
        <w:widowControl w:val="0"/>
        <w:numPr>
          <w:ilvl w:val="0"/>
          <w:numId w:val="0"/>
        </w:numPr>
        <w:adjustRightInd/>
        <w:snapToGrid/>
        <w:spacing w:after="0" w:line="600" w:lineRule="exact"/>
        <w:ind w:leftChars="-212"/>
        <w:jc w:val="both"/>
        <w:rPr>
          <w:rFonts w:hint="eastAsia" w:eastAsia="黑体"/>
          <w:sz w:val="32"/>
          <w:szCs w:val="20"/>
        </w:rPr>
      </w:pPr>
      <w:bookmarkStart w:id="0" w:name="_GoBack"/>
      <w:bookmarkEnd w:id="0"/>
    </w:p>
    <w:p>
      <w:pPr>
        <w:widowControl w:val="0"/>
        <w:numPr>
          <w:ilvl w:val="0"/>
          <w:numId w:val="1"/>
        </w:numPr>
        <w:adjustRightInd/>
        <w:snapToGrid/>
        <w:spacing w:after="0" w:line="600" w:lineRule="exact"/>
        <w:ind w:left="678" w:hanging="678" w:hangingChars="212"/>
        <w:jc w:val="both"/>
        <w:rPr>
          <w:rFonts w:hint="eastAsia" w:eastAsia="黑体"/>
          <w:sz w:val="32"/>
          <w:szCs w:val="20"/>
        </w:rPr>
      </w:pPr>
      <w:r>
        <w:rPr>
          <w:rFonts w:hint="eastAsia" w:eastAsia="黑体"/>
          <w:sz w:val="32"/>
          <w:szCs w:val="20"/>
        </w:rPr>
        <w:t>基本情况</w:t>
      </w:r>
    </w:p>
    <w:p>
      <w:pPr>
        <w:spacing w:after="0" w:line="600" w:lineRule="exact"/>
        <w:ind w:left="-466" w:leftChars="-212"/>
        <w:rPr>
          <w:rFonts w:hint="eastAsia" w:eastAsia="黑体"/>
          <w:sz w:val="32"/>
          <w:szCs w:val="20"/>
        </w:rPr>
      </w:pPr>
    </w:p>
    <w:tbl>
      <w:tblPr>
        <w:tblStyle w:val="4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19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作品名称</w:t>
            </w:r>
          </w:p>
        </w:tc>
        <w:tc>
          <w:tcPr>
            <w:tcW w:w="4140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作品字数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申报人姓名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行政职务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研究专长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最后学历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最后学位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工作单位</w:t>
            </w:r>
          </w:p>
        </w:tc>
        <w:tc>
          <w:tcPr>
            <w:tcW w:w="4140" w:type="dxa"/>
            <w:gridSpan w:val="7"/>
            <w:vMerge w:val="restart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电话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固话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4140" w:type="dxa"/>
            <w:gridSpan w:val="7"/>
            <w:vMerge w:val="continue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手机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通讯地址</w:t>
            </w:r>
          </w:p>
        </w:tc>
        <w:tc>
          <w:tcPr>
            <w:tcW w:w="414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邮政编码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358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作品其他主要参与者基本情况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专业职称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  作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35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35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35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35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>
      <w:pPr>
        <w:spacing w:after="0"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二、作品情况说明</w:t>
      </w:r>
    </w:p>
    <w:p>
      <w:pPr>
        <w:spacing w:after="0" w:line="58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4"/>
        <w:tblW w:w="9323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</w:trPr>
        <w:tc>
          <w:tcPr>
            <w:tcW w:w="9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包括：1.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作品普及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的主要对象、书稿主要内容、创作的思路和方法等；2.作品出版的意义，目前省内外相关作品出版情况，本作品的创新之处等。3.申报人相关的写作能力、成果和业绩等。（请分3部分逐项填写，不超过3000字，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可另附活页）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9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申报人所在单位意见（盖章）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464FD"/>
    <w:rsid w:val="20162E79"/>
    <w:rsid w:val="62E0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2017-09-22T07:30:42Z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