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30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信阳学院</w:t>
      </w:r>
      <w:r>
        <w:rPr>
          <w:rFonts w:hint="eastAsia" w:ascii="方正小标宋简体" w:eastAsia="方正小标宋简体"/>
          <w:sz w:val="44"/>
          <w:szCs w:val="44"/>
        </w:rPr>
        <w:t>重点学科建设目标任务书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—202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ind w:left="-2571" w:leftChars="-857" w:firstLine="614" w:firstLineChars="256"/>
        <w:jc w:val="center"/>
        <w:rPr>
          <w:rFonts w:ascii="黑体" w:hAnsi="宋体" w:eastAsia="黑体"/>
          <w:sz w:val="24"/>
        </w:rPr>
      </w:pPr>
    </w:p>
    <w:p>
      <w:pPr>
        <w:snapToGrid w:val="0"/>
        <w:spacing w:line="360" w:lineRule="auto"/>
        <w:ind w:firstLine="2240" w:firstLineChars="800"/>
        <w:jc w:val="both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/>
          <w:sz w:val="28"/>
          <w:szCs w:val="28"/>
        </w:rPr>
        <w:t>学科名称：</w:t>
      </w:r>
      <w:r>
        <w:rPr>
          <w:rFonts w:hint="eastAsia" w:ascii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/>
          <w:sz w:val="28"/>
          <w:szCs w:val="28"/>
          <w:u w:val="single"/>
        </w:rPr>
        <w:t xml:space="preserve">        </w:t>
      </w:r>
      <w:r>
        <w:rPr>
          <w:rFonts w:hint="eastAsia" w:ascii="仿宋_GB2312"/>
          <w:sz w:val="28"/>
          <w:szCs w:val="28"/>
        </w:rPr>
        <w:t xml:space="preserve">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学科代码：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snapToGrid w:val="0"/>
        <w:spacing w:line="360" w:lineRule="auto"/>
        <w:jc w:val="center"/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  <w:u w:val="none"/>
          <w:lang w:eastAsia="zh-CN"/>
        </w:rPr>
        <w:t>学科层次：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一级或二级        </w:t>
      </w:r>
      <w:r>
        <w:rPr>
          <w:rFonts w:hint="eastAsia" w:ascii="仿宋_GB2312"/>
          <w:sz w:val="28"/>
          <w:szCs w:val="28"/>
          <w:u w:val="none"/>
          <w:lang w:val="en-US" w:eastAsia="zh-CN"/>
        </w:rPr>
        <w:t xml:space="preserve">     学科带头人：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（手写签名）   </w:t>
      </w:r>
    </w:p>
    <w:tbl>
      <w:tblPr>
        <w:tblStyle w:val="2"/>
        <w:tblpPr w:leftFromText="180" w:rightFromText="180" w:vertAnchor="text" w:horzAnchor="page" w:tblpXSpec="center" w:tblpY="796"/>
        <w:tblOverlap w:val="never"/>
        <w:tblW w:w="12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34"/>
        <w:gridCol w:w="609"/>
        <w:gridCol w:w="930"/>
        <w:gridCol w:w="1269"/>
        <w:gridCol w:w="1808"/>
        <w:gridCol w:w="1752"/>
        <w:gridCol w:w="173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545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目标项目</w:t>
            </w:r>
          </w:p>
        </w:tc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20</w:t>
            </w:r>
            <w:r>
              <w:rPr>
                <w:rFonts w:hint="eastAsia" w:ascii="仿宋_GB2312"/>
                <w:sz w:val="22"/>
                <w:lang w:val="en-US" w:eastAsia="zh-CN"/>
              </w:rPr>
              <w:t>19</w:t>
            </w:r>
            <w:r>
              <w:rPr>
                <w:rFonts w:hint="eastAsia" w:ascii="仿宋_GB2312"/>
                <w:sz w:val="22"/>
              </w:rPr>
              <w:t>年末</w:t>
            </w:r>
          </w:p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</w:t>
            </w:r>
            <w:r>
              <w:rPr>
                <w:rFonts w:hint="eastAsia" w:ascii="仿宋_GB2312"/>
                <w:sz w:val="22"/>
                <w:lang w:eastAsia="zh-CN"/>
              </w:rPr>
              <w:t>初</w:t>
            </w:r>
            <w:r>
              <w:rPr>
                <w:rFonts w:hint="eastAsia" w:ascii="仿宋_GB2312"/>
                <w:sz w:val="22"/>
              </w:rPr>
              <w:t>期）</w:t>
            </w: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202</w:t>
            </w:r>
            <w:r>
              <w:rPr>
                <w:rFonts w:hint="eastAsia" w:ascii="仿宋_GB2312"/>
                <w:sz w:val="22"/>
                <w:lang w:val="en-US" w:eastAsia="zh-CN"/>
              </w:rPr>
              <w:t>0</w:t>
            </w:r>
            <w:r>
              <w:rPr>
                <w:rFonts w:hint="eastAsia" w:ascii="仿宋_GB2312"/>
                <w:sz w:val="22"/>
              </w:rPr>
              <w:t>年末</w:t>
            </w:r>
          </w:p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</w:t>
            </w:r>
            <w:r>
              <w:rPr>
                <w:rFonts w:hint="eastAsia" w:ascii="仿宋_GB2312"/>
                <w:sz w:val="22"/>
                <w:lang w:eastAsia="zh-CN"/>
              </w:rPr>
              <w:t>中</w:t>
            </w:r>
            <w:r>
              <w:rPr>
                <w:rFonts w:hint="eastAsia" w:ascii="仿宋_GB2312"/>
                <w:sz w:val="22"/>
              </w:rPr>
              <w:t>期）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202</w:t>
            </w:r>
            <w:r>
              <w:rPr>
                <w:rFonts w:hint="eastAsia" w:ascii="仿宋_GB2312"/>
                <w:sz w:val="22"/>
                <w:lang w:val="en-US" w:eastAsia="zh-CN"/>
              </w:rPr>
              <w:t>1</w:t>
            </w:r>
            <w:r>
              <w:rPr>
                <w:rFonts w:hint="eastAsia" w:ascii="仿宋_GB2312"/>
                <w:sz w:val="22"/>
              </w:rPr>
              <w:t>年末</w:t>
            </w:r>
          </w:p>
          <w:p>
            <w:pPr>
              <w:snapToGrid w:val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</w:t>
            </w:r>
            <w:r>
              <w:rPr>
                <w:rFonts w:hint="eastAsia" w:ascii="仿宋_GB2312"/>
                <w:sz w:val="22"/>
                <w:lang w:eastAsia="zh-CN"/>
              </w:rPr>
              <w:t>后</w:t>
            </w:r>
            <w:r>
              <w:rPr>
                <w:rFonts w:hint="eastAsia" w:ascii="仿宋_GB2312"/>
                <w:sz w:val="22"/>
              </w:rPr>
              <w:t>期）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承担国家级科研项目（项）／经费（万元）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承担省部级科研项目（项）／经费（万元）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承担行业科研项目（项）/经费（万元）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承担省级教学改革立项（项）／经费（万元）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pacing w:val="-8"/>
                <w:sz w:val="22"/>
              </w:rPr>
            </w:pPr>
            <w:r>
              <w:rPr>
                <w:rFonts w:hint="eastAsia" w:ascii="仿宋_GB2312"/>
                <w:spacing w:val="-8"/>
                <w:sz w:val="22"/>
              </w:rPr>
              <w:t>与企业、政府部门的合同项目（项）／经费（万元）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45" w:type="dxa"/>
            <w:gridSpan w:val="2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合作科研项目</w:t>
            </w:r>
          </w:p>
        </w:tc>
        <w:tc>
          <w:tcPr>
            <w:tcW w:w="2808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国际（万美元）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ind w:firstLine="440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45" w:type="dxa"/>
            <w:gridSpan w:val="2"/>
            <w:vMerge w:val="continu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ind w:firstLine="440"/>
              <w:jc w:val="center"/>
              <w:rPr>
                <w:rFonts w:ascii="仿宋_GB2312" w:cs="仿宋_GB2312"/>
                <w:sz w:val="22"/>
              </w:rPr>
            </w:pPr>
          </w:p>
        </w:tc>
        <w:tc>
          <w:tcPr>
            <w:tcW w:w="2808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国内（万元）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ind w:firstLine="440"/>
              <w:rPr>
                <w:rFonts w:ascii="仿宋_GB2312" w:cs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pacing w:val="-14"/>
                <w:sz w:val="22"/>
              </w:rPr>
            </w:pPr>
            <w:r>
              <w:rPr>
                <w:rFonts w:hint="eastAsia" w:ascii="仿宋_GB2312"/>
                <w:spacing w:val="-14"/>
                <w:sz w:val="22"/>
              </w:rPr>
              <w:t>上述六项科研经费总和（万元）／人均年经费（万元）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在国内外核心刊物发表论文（篇）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其中被SCI/SSCI/CSSCI/AHCI、EI收录的论文（篇）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出版专著（部）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获得专利（项）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获省部级以上教学成果奖励（项）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获省部级以上科研成果奖励（项）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获省级以上质量工程项目（特色专业、教学团队、实验教学示范中心、精品课程等）（项）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被企业采用的科研成果（项）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科技成果转让费（万元）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科技成果转让为企业创造的增值（万元）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被政府部门、事业单位采用的研究成果（项）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产学研合作单位（个）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引进高层次人才（人）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上岗特聘教授（人）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省级青年骨干教师、科技创新人才等（人）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为企业和其他机构培训人员（人）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国家</w:t>
            </w:r>
            <w:r>
              <w:rPr>
                <w:rFonts w:hint="eastAsia" w:ascii="仿宋_GB2312"/>
                <w:sz w:val="22"/>
                <w:lang w:eastAsia="zh-CN"/>
              </w:rPr>
              <w:t>、</w:t>
            </w:r>
            <w:r>
              <w:rPr>
                <w:rFonts w:hint="eastAsia" w:ascii="仿宋_GB2312"/>
                <w:sz w:val="22"/>
              </w:rPr>
              <w:t>省</w:t>
            </w:r>
            <w:r>
              <w:rPr>
                <w:rFonts w:hint="eastAsia" w:ascii="仿宋_GB2312"/>
                <w:sz w:val="22"/>
                <w:lang w:eastAsia="zh-CN"/>
              </w:rPr>
              <w:t>、市</w:t>
            </w:r>
            <w:r>
              <w:rPr>
                <w:rFonts w:hint="eastAsia" w:ascii="仿宋_GB2312"/>
                <w:sz w:val="22"/>
              </w:rPr>
              <w:t>级重点实验室（个）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国家（教育部、省）</w:t>
            </w:r>
            <w:r>
              <w:rPr>
                <w:rFonts w:hint="eastAsia" w:ascii="仿宋_GB2312"/>
                <w:sz w:val="22"/>
                <w:lang w:eastAsia="zh-CN"/>
              </w:rPr>
              <w:t>、市级</w:t>
            </w:r>
            <w:r>
              <w:rPr>
                <w:rFonts w:hint="eastAsia" w:ascii="仿宋_GB2312"/>
                <w:sz w:val="22"/>
              </w:rPr>
              <w:t>工程中心（个）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省重点学科开放实验室（个）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购置万元以上仪器设备（件、台）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仪器设备总值（万元）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订购图书资料</w:t>
            </w:r>
          </w:p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（含电子版）</w:t>
            </w:r>
          </w:p>
        </w:tc>
        <w:tc>
          <w:tcPr>
            <w:tcW w:w="1773" w:type="dxa"/>
            <w:gridSpan w:val="3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图书(册)</w:t>
            </w:r>
          </w:p>
        </w:tc>
        <w:tc>
          <w:tcPr>
            <w:tcW w:w="1269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中 文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73" w:type="dxa"/>
            <w:gridSpan w:val="3"/>
            <w:vMerge w:val="continu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269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外 文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73" w:type="dxa"/>
            <w:gridSpan w:val="3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期刊(种)</w:t>
            </w:r>
          </w:p>
        </w:tc>
        <w:tc>
          <w:tcPr>
            <w:tcW w:w="1269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中 文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73" w:type="dxa"/>
            <w:gridSpan w:val="3"/>
            <w:vMerge w:val="continu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269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外 文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ind w:left="-57" w:right="-57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建设或改造实验用房面积（平方米）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ind w:left="-57" w:right="-57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建设教学、实验基地（个）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出国进修/合作研究（人次）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应邀出国讲学（人次）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应邀国内讲学（人次）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主（承、协）办国际学术会议（次）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主（承、协）办国内学术会议（次）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国内</w:t>
            </w:r>
            <w:r>
              <w:rPr>
                <w:rFonts w:hint="eastAsia" w:ascii="仿宋_GB2312"/>
                <w:sz w:val="22"/>
                <w:lang w:eastAsia="zh-CN"/>
              </w:rPr>
              <w:t>外</w:t>
            </w:r>
            <w:r>
              <w:rPr>
                <w:rFonts w:hint="eastAsia" w:ascii="仿宋_GB2312"/>
                <w:sz w:val="22"/>
              </w:rPr>
              <w:t>学术合作机构（个）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国内学者来讲学（人次）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国外学者来讲学（人次）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gridSpan w:val="3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参加学术会议（人次）</w:t>
            </w:r>
          </w:p>
        </w:tc>
        <w:tc>
          <w:tcPr>
            <w:tcW w:w="2199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国际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ind w:firstLine="44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4" w:type="dxa"/>
            <w:gridSpan w:val="3"/>
            <w:vMerge w:val="continu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ind w:firstLine="440"/>
              <w:rPr>
                <w:rFonts w:ascii="仿宋_GB2312"/>
                <w:sz w:val="22"/>
              </w:rPr>
            </w:pPr>
          </w:p>
        </w:tc>
        <w:tc>
          <w:tcPr>
            <w:tcW w:w="2199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国内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ind w:firstLine="44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学校投入经费（万元）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53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学科点投入经费（万元）</w:t>
            </w:r>
          </w:p>
        </w:tc>
        <w:tc>
          <w:tcPr>
            <w:tcW w:w="180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52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34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725" w:type="dxa"/>
          </w:tcPr>
          <w:p>
            <w:pPr>
              <w:snapToGrid w:val="0"/>
              <w:jc w:val="center"/>
              <w:rPr>
                <w:rFonts w:ascii="仿宋_GB2312"/>
                <w:sz w:val="22"/>
              </w:rPr>
            </w:pPr>
          </w:p>
        </w:tc>
      </w:tr>
    </w:tbl>
    <w:p>
      <w:pPr>
        <w:snapToGrid w:val="0"/>
        <w:ind w:firstLine="376" w:firstLineChars="196"/>
        <w:rPr>
          <w:rFonts w:ascii="仿宋_GB2312"/>
          <w:spacing w:val="-4"/>
          <w:sz w:val="20"/>
          <w:szCs w:val="20"/>
        </w:rPr>
      </w:pPr>
    </w:p>
    <w:p>
      <w:pPr>
        <w:rPr>
          <w:rFonts w:ascii="黑体" w:eastAsia="黑体"/>
          <w:szCs w:val="30"/>
        </w:rPr>
      </w:pPr>
    </w:p>
    <w:p>
      <w:pPr>
        <w:rPr>
          <w:rFonts w:ascii="黑体" w:eastAsia="黑体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0C"/>
    <w:rsid w:val="000B5A0C"/>
    <w:rsid w:val="001D07E2"/>
    <w:rsid w:val="00472974"/>
    <w:rsid w:val="00483BA3"/>
    <w:rsid w:val="006F1A06"/>
    <w:rsid w:val="0071091B"/>
    <w:rsid w:val="007F1129"/>
    <w:rsid w:val="00CC3ACE"/>
    <w:rsid w:val="07B94776"/>
    <w:rsid w:val="07E17B26"/>
    <w:rsid w:val="22511969"/>
    <w:rsid w:val="45922CB0"/>
    <w:rsid w:val="5CC116CE"/>
    <w:rsid w:val="678D2C3E"/>
    <w:rsid w:val="6FC3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909</Characters>
  <Lines>7</Lines>
  <Paragraphs>2</Paragraphs>
  <TotalTime>8</TotalTime>
  <ScaleCrop>false</ScaleCrop>
  <LinksUpToDate>false</LinksUpToDate>
  <CharactersWithSpaces>1066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2016-04-20T07:16:00Z</dcterms:created>
  <dc:creator>朱琨</dc:creator>
  <cp:lastModifiedBy>高永平</cp:lastModifiedBy>
  <dcterms:modified xsi:type="dcterms:W3CDTF">2019-03-18T07:42:26Z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